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A4652E" w:rsidRDefault="00EC5C1E">
      <w:pPr>
        <w:rPr>
          <w:rFonts w:ascii="Times New Roman" w:hAnsi="Times New Roman" w:cs="Times New Roman"/>
          <w:b/>
          <w:sz w:val="24"/>
          <w:szCs w:val="24"/>
        </w:rPr>
      </w:pPr>
      <w:r w:rsidRPr="00A4652E">
        <w:rPr>
          <w:rFonts w:ascii="Times New Roman" w:hAnsi="Times New Roman" w:cs="Times New Roman"/>
          <w:b/>
          <w:sz w:val="24"/>
          <w:szCs w:val="24"/>
        </w:rPr>
        <w:t xml:space="preserve">Správa zo zahraničnej služobnej </w:t>
      </w:r>
      <w:proofErr w:type="spellStart"/>
      <w:r w:rsidRPr="00A4652E">
        <w:rPr>
          <w:rFonts w:ascii="Times New Roman" w:hAnsi="Times New Roman" w:cs="Times New Roman"/>
          <w:b/>
          <w:sz w:val="24"/>
          <w:szCs w:val="24"/>
        </w:rPr>
        <w:t>cesty_ETUI</w:t>
      </w:r>
      <w:proofErr w:type="spellEnd"/>
      <w:r w:rsidRPr="00A4652E">
        <w:rPr>
          <w:rFonts w:ascii="Times New Roman" w:hAnsi="Times New Roman" w:cs="Times New Roman"/>
          <w:b/>
          <w:sz w:val="24"/>
          <w:szCs w:val="24"/>
        </w:rPr>
        <w:t xml:space="preserve"> seminár pre mladých odborárskych lídrov</w:t>
      </w:r>
    </w:p>
    <w:p w:rsidR="00EC5C1E" w:rsidRPr="00A4652E" w:rsidRDefault="00EC5C1E" w:rsidP="00EC5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2E">
        <w:rPr>
          <w:rFonts w:ascii="Times New Roman" w:hAnsi="Times New Roman" w:cs="Times New Roman"/>
          <w:b/>
          <w:sz w:val="24"/>
          <w:szCs w:val="24"/>
        </w:rPr>
        <w:t>Brusel, 12.-16. február 2018</w:t>
      </w:r>
    </w:p>
    <w:p w:rsidR="00EC5C1E" w:rsidRPr="00A4652E" w:rsidRDefault="00EC5C1E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>V dňoch 12. – 16. 2. 2018 sa v Bruseli uskutočnil v poradí 2. seminár pre mladých odborárskych lídrov (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>), ktorý bol súčasťou 3-týždňového kurzu organizovaného ETUI (Európsky odborársky inštitút</w:t>
      </w:r>
      <w:r w:rsidR="000730AE" w:rsidRPr="00A4652E">
        <w:rPr>
          <w:rFonts w:ascii="Times New Roman" w:hAnsi="Times New Roman" w:cs="Times New Roman"/>
          <w:sz w:val="24"/>
          <w:szCs w:val="24"/>
        </w:rPr>
        <w:t xml:space="preserve"> pre vzdelávanie</w:t>
      </w:r>
      <w:r w:rsidRPr="00A4652E">
        <w:rPr>
          <w:rFonts w:ascii="Times New Roman" w:hAnsi="Times New Roman" w:cs="Times New Roman"/>
          <w:sz w:val="24"/>
          <w:szCs w:val="24"/>
        </w:rPr>
        <w:t xml:space="preserve">). KOZ SR na seminári reprezentoval vedúci úradu a špecialista pre zahraničné vzťahy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OZPŠaV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na Slovensku Mgr. Juraj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Stodolovský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>.</w:t>
      </w:r>
    </w:p>
    <w:p w:rsidR="00EC5C1E" w:rsidRPr="00A4652E" w:rsidRDefault="00EC5C1E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>Seminár nadväzoval na prvý týždeň, ktorý sa uskutočnil v októbri 2017 v Bratislave. Zúčastnilo sa ho 19 mladých odborárov z rôznych odborových zväzov z celej Európy. Lektormi boli skúsení školitelia dlhoročne spolupracujúci s ETUI.</w:t>
      </w:r>
    </w:p>
    <w:p w:rsidR="002F54C0" w:rsidRPr="00A4652E" w:rsidRDefault="00EC5C1E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 xml:space="preserve">Obsahovo bol seminári rozdelený na viacero častí. V prvej účastníci prostredníctvom rozličných aktivít pracovali na zlepšovaní svojich </w:t>
      </w:r>
      <w:r w:rsidR="000730AE" w:rsidRPr="00A4652E">
        <w:rPr>
          <w:rFonts w:ascii="Times New Roman" w:hAnsi="Times New Roman" w:cs="Times New Roman"/>
          <w:sz w:val="24"/>
          <w:szCs w:val="24"/>
        </w:rPr>
        <w:t>vodcovských, prezentačných a argumentačných</w:t>
      </w:r>
      <w:r w:rsidRPr="00A4652E">
        <w:rPr>
          <w:rFonts w:ascii="Times New Roman" w:hAnsi="Times New Roman" w:cs="Times New Roman"/>
          <w:sz w:val="24"/>
          <w:szCs w:val="24"/>
        </w:rPr>
        <w:t xml:space="preserve"> zručností </w:t>
      </w:r>
      <w:r w:rsidR="000730AE" w:rsidRPr="00A4652E">
        <w:rPr>
          <w:rFonts w:ascii="Times New Roman" w:hAnsi="Times New Roman" w:cs="Times New Roman"/>
          <w:sz w:val="24"/>
          <w:szCs w:val="24"/>
        </w:rPr>
        <w:t xml:space="preserve">a schopností </w:t>
      </w:r>
      <w:r w:rsidRPr="00A4652E">
        <w:rPr>
          <w:rFonts w:ascii="Times New Roman" w:hAnsi="Times New Roman" w:cs="Times New Roman"/>
          <w:sz w:val="24"/>
          <w:szCs w:val="24"/>
        </w:rPr>
        <w:t xml:space="preserve">v oblasti verejného vystupovania, </w:t>
      </w:r>
      <w:r w:rsidR="000730AE" w:rsidRPr="00A4652E">
        <w:rPr>
          <w:rFonts w:ascii="Times New Roman" w:hAnsi="Times New Roman" w:cs="Times New Roman"/>
          <w:sz w:val="24"/>
          <w:szCs w:val="24"/>
        </w:rPr>
        <w:t xml:space="preserve">spolupráce v tíme či strategického myslenia. V druhej, teoretickej časti, diskutovali účastníci na základe prezentácií prednesené odborníkmi na témy ako: Inštitúcie EÚ a rozhodovacie procesy (M. </w:t>
      </w:r>
      <w:proofErr w:type="spellStart"/>
      <w:r w:rsidR="000730AE" w:rsidRPr="00A4652E">
        <w:rPr>
          <w:rFonts w:ascii="Times New Roman" w:hAnsi="Times New Roman" w:cs="Times New Roman"/>
          <w:sz w:val="24"/>
          <w:szCs w:val="24"/>
        </w:rPr>
        <w:t>Méaulle</w:t>
      </w:r>
      <w:proofErr w:type="spellEnd"/>
      <w:r w:rsidR="000730AE" w:rsidRPr="00A4652E">
        <w:rPr>
          <w:rFonts w:ascii="Times New Roman" w:hAnsi="Times New Roman" w:cs="Times New Roman"/>
          <w:sz w:val="24"/>
          <w:szCs w:val="24"/>
        </w:rPr>
        <w:t xml:space="preserve">, ETUC), Budúcnosť Európy a budúcnosť práce (T. Weber, ETUC) či Európske zamestnanecké rady </w:t>
      </w:r>
      <w:proofErr w:type="spellStart"/>
      <w:r w:rsidR="000730AE" w:rsidRPr="00A4652E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0730AE" w:rsidRPr="00A4652E">
        <w:rPr>
          <w:rFonts w:ascii="Times New Roman" w:hAnsi="Times New Roman" w:cs="Times New Roman"/>
          <w:sz w:val="24"/>
          <w:szCs w:val="24"/>
        </w:rPr>
        <w:t xml:space="preserve">. odbory (B. </w:t>
      </w:r>
      <w:proofErr w:type="spellStart"/>
      <w:r w:rsidR="000730AE" w:rsidRPr="00A4652E">
        <w:rPr>
          <w:rFonts w:ascii="Times New Roman" w:hAnsi="Times New Roman" w:cs="Times New Roman"/>
          <w:sz w:val="24"/>
          <w:szCs w:val="24"/>
        </w:rPr>
        <w:t>Demaître</w:t>
      </w:r>
      <w:proofErr w:type="spellEnd"/>
      <w:r w:rsidR="000730AE" w:rsidRPr="00A4652E">
        <w:rPr>
          <w:rFonts w:ascii="Times New Roman" w:hAnsi="Times New Roman" w:cs="Times New Roman"/>
          <w:sz w:val="24"/>
          <w:szCs w:val="24"/>
        </w:rPr>
        <w:t xml:space="preserve">, ETUI). </w:t>
      </w:r>
    </w:p>
    <w:p w:rsidR="002F54C0" w:rsidRPr="00A4652E" w:rsidRDefault="000730AE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 xml:space="preserve">V ďalšej časti semináru navštívili účastníci po dôkladnej teoretickej príprave sídla európskych odborárskych konfederácií (EPSU – Európska federácia odborových zväzov pôsobiacich vo verejných službách) a </w:t>
      </w:r>
      <w:proofErr w:type="spellStart"/>
      <w:r w:rsidRPr="00A4652E">
        <w:rPr>
          <w:rFonts w:ascii="Times New Roman" w:hAnsi="Times New Roman" w:cs="Times New Roman"/>
          <w:sz w:val="24"/>
          <w:szCs w:val="24"/>
        </w:rPr>
        <w:t>IndustryAll</w:t>
      </w:r>
      <w:proofErr w:type="spellEnd"/>
      <w:r w:rsidRPr="00A4652E">
        <w:rPr>
          <w:rFonts w:ascii="Times New Roman" w:hAnsi="Times New Roman" w:cs="Times New Roman"/>
          <w:sz w:val="24"/>
          <w:szCs w:val="24"/>
        </w:rPr>
        <w:t xml:space="preserve"> (Európska federácia odborových zväzov pôsobiacich v priemysle). So zástupcami týchto organizácií, ktoré vykonávajú úlohy sociálnych partnerov na európskej úrovni, diskutovali mladí odborári na rôzne témy týkajúce sa napr. sociálnych práv, robotizácie, </w:t>
      </w:r>
      <w:r w:rsidR="00484F88" w:rsidRPr="00A4652E">
        <w:rPr>
          <w:rFonts w:ascii="Times New Roman" w:hAnsi="Times New Roman" w:cs="Times New Roman"/>
          <w:sz w:val="24"/>
          <w:szCs w:val="24"/>
        </w:rPr>
        <w:t xml:space="preserve">či odborárskej solidarity. </w:t>
      </w:r>
    </w:p>
    <w:p w:rsidR="00EC5C1E" w:rsidRPr="00A4652E" w:rsidRDefault="00484F88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>Následne sa skupina stretla so zástupcami belgického odborového zväzu zamestnancov v doprave FGTB, s ktorými diskutovala najmä o smernici o vysielaní zahraničných pracovníkov a možnostiach na zbližovanie pracovných a mzdových podmienok zamestnancov v jednotlivých krajinách EÚ. Vyčerpávajúci program zavŕšila návšteva tzv. Európskej štvrte a zaujímavých priestorov, ktor</w:t>
      </w:r>
      <w:r w:rsidR="00A4652E">
        <w:rPr>
          <w:rFonts w:ascii="Times New Roman" w:hAnsi="Times New Roman" w:cs="Times New Roman"/>
          <w:sz w:val="24"/>
          <w:szCs w:val="24"/>
        </w:rPr>
        <w:t>é interaktívne približujú proce</w:t>
      </w:r>
      <w:r w:rsidRPr="00A4652E">
        <w:rPr>
          <w:rFonts w:ascii="Times New Roman" w:hAnsi="Times New Roman" w:cs="Times New Roman"/>
          <w:sz w:val="24"/>
          <w:szCs w:val="24"/>
        </w:rPr>
        <w:t>s Európskej integrácie a históriu jednotlivých členských štátov.</w:t>
      </w:r>
    </w:p>
    <w:p w:rsidR="00484F88" w:rsidRPr="00A4652E" w:rsidRDefault="00484F88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 xml:space="preserve">V záverečnej časti pracovali účastníci v skupinách na svojich projektoch, ktoré začali pripravovať už na prvom seminári v Bratislave a na ktorých priebežne pracovali na diaľku. Témami jednotlivých projektov boli: vzdelávanie zamestnancov v oblasti IKT ako príprava pre budúci trh práce, Zlepšovanie PR odborov a zvyšovanie členskej základne, Automatizácia a robotizácia pracovných miest, Sociálny dumping. Pri príprave jednotlivých projektov využívali skupiny rôzne spôsoby získavania teoretických podkladov ako napr. dotazníky, štúdium dostupnej literatúry, </w:t>
      </w:r>
      <w:r w:rsidR="002F54C0" w:rsidRPr="00A4652E">
        <w:rPr>
          <w:rFonts w:ascii="Times New Roman" w:hAnsi="Times New Roman" w:cs="Times New Roman"/>
          <w:sz w:val="24"/>
          <w:szCs w:val="24"/>
        </w:rPr>
        <w:t>zisťovanie u orgánov verejnej moci, atď. Priebežný stav s</w:t>
      </w:r>
      <w:r w:rsidR="00A4652E">
        <w:rPr>
          <w:rFonts w:ascii="Times New Roman" w:hAnsi="Times New Roman" w:cs="Times New Roman"/>
          <w:sz w:val="24"/>
          <w:szCs w:val="24"/>
        </w:rPr>
        <w:t>vojich projektov následne preze</w:t>
      </w:r>
      <w:r w:rsidR="002F54C0" w:rsidRPr="00A4652E">
        <w:rPr>
          <w:rFonts w:ascii="Times New Roman" w:hAnsi="Times New Roman" w:cs="Times New Roman"/>
          <w:sz w:val="24"/>
          <w:szCs w:val="24"/>
        </w:rPr>
        <w:t>n</w:t>
      </w:r>
      <w:r w:rsidR="00A4652E">
        <w:rPr>
          <w:rFonts w:ascii="Times New Roman" w:hAnsi="Times New Roman" w:cs="Times New Roman"/>
          <w:sz w:val="24"/>
          <w:szCs w:val="24"/>
        </w:rPr>
        <w:t>t</w:t>
      </w:r>
      <w:r w:rsidR="002F54C0" w:rsidRPr="00A4652E">
        <w:rPr>
          <w:rFonts w:ascii="Times New Roman" w:hAnsi="Times New Roman" w:cs="Times New Roman"/>
          <w:sz w:val="24"/>
          <w:szCs w:val="24"/>
        </w:rPr>
        <w:t xml:space="preserve">ovali v Bruseli pred riaditeľom ETUI P. </w:t>
      </w:r>
      <w:proofErr w:type="spellStart"/>
      <w:r w:rsidR="002F54C0" w:rsidRPr="00A4652E">
        <w:rPr>
          <w:rFonts w:ascii="Times New Roman" w:hAnsi="Times New Roman" w:cs="Times New Roman"/>
          <w:sz w:val="24"/>
          <w:szCs w:val="24"/>
        </w:rPr>
        <w:t>Pochet</w:t>
      </w:r>
      <w:proofErr w:type="spellEnd"/>
      <w:r w:rsidR="002F54C0" w:rsidRPr="00A4652E">
        <w:rPr>
          <w:rFonts w:ascii="Times New Roman" w:hAnsi="Times New Roman" w:cs="Times New Roman"/>
          <w:sz w:val="24"/>
          <w:szCs w:val="24"/>
        </w:rPr>
        <w:t>, ktorý každej skupine poskytol dôležitú konštruktívnu kritiku a nasmeroval ich prácu k dosiahnutiu výsledkom, ktoré by mohli byť použiteľné pre potreby ETUI.</w:t>
      </w:r>
    </w:p>
    <w:p w:rsidR="00C671B4" w:rsidRPr="00A4652E" w:rsidRDefault="002F54C0" w:rsidP="00E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A4652E">
        <w:rPr>
          <w:rFonts w:ascii="Times New Roman" w:hAnsi="Times New Roman" w:cs="Times New Roman"/>
          <w:sz w:val="24"/>
          <w:szCs w:val="24"/>
        </w:rPr>
        <w:t xml:space="preserve">Seminár poskytol účastníkom drahocenný priestor pre formálnu aj neformálnu výmenu skúseností a poznatkov z rôznych </w:t>
      </w:r>
      <w:r w:rsidR="00C671B4" w:rsidRPr="00A4652E">
        <w:rPr>
          <w:rFonts w:ascii="Times New Roman" w:hAnsi="Times New Roman" w:cs="Times New Roman"/>
          <w:sz w:val="24"/>
          <w:szCs w:val="24"/>
        </w:rPr>
        <w:t xml:space="preserve">oblastí </w:t>
      </w:r>
      <w:r w:rsidRPr="00A4652E">
        <w:rPr>
          <w:rFonts w:ascii="Times New Roman" w:hAnsi="Times New Roman" w:cs="Times New Roman"/>
          <w:sz w:val="24"/>
          <w:szCs w:val="24"/>
        </w:rPr>
        <w:t>odborárskeho života a prispel k prehĺbeniu zručností mladých čl</w:t>
      </w:r>
      <w:r w:rsidR="00C671B4" w:rsidRPr="00A4652E">
        <w:rPr>
          <w:rFonts w:ascii="Times New Roman" w:hAnsi="Times New Roman" w:cs="Times New Roman"/>
          <w:sz w:val="24"/>
          <w:szCs w:val="24"/>
        </w:rPr>
        <w:t>e</w:t>
      </w:r>
      <w:r w:rsidRPr="00A4652E">
        <w:rPr>
          <w:rFonts w:ascii="Times New Roman" w:hAnsi="Times New Roman" w:cs="Times New Roman"/>
          <w:sz w:val="24"/>
          <w:szCs w:val="24"/>
        </w:rPr>
        <w:t>nov odborov, ktoré</w:t>
      </w:r>
      <w:r w:rsidR="00C671B4" w:rsidRPr="00A4652E">
        <w:rPr>
          <w:rFonts w:ascii="Times New Roman" w:hAnsi="Times New Roman" w:cs="Times New Roman"/>
          <w:sz w:val="24"/>
          <w:szCs w:val="24"/>
        </w:rPr>
        <w:t xml:space="preserve"> budú môcť využiť pri svojej ď</w:t>
      </w:r>
      <w:r w:rsidR="00A4652E">
        <w:rPr>
          <w:rFonts w:ascii="Times New Roman" w:hAnsi="Times New Roman" w:cs="Times New Roman"/>
          <w:sz w:val="24"/>
          <w:szCs w:val="24"/>
        </w:rPr>
        <w:t>al</w:t>
      </w:r>
      <w:r w:rsidRPr="00A4652E">
        <w:rPr>
          <w:rFonts w:ascii="Times New Roman" w:hAnsi="Times New Roman" w:cs="Times New Roman"/>
          <w:sz w:val="24"/>
          <w:szCs w:val="24"/>
        </w:rPr>
        <w:t>šej odborárskej práci.</w:t>
      </w:r>
      <w:bookmarkStart w:id="0" w:name="_GoBack"/>
      <w:bookmarkEnd w:id="0"/>
    </w:p>
    <w:sectPr w:rsidR="00C671B4" w:rsidRPr="00A4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49"/>
    <w:rsid w:val="000730AE"/>
    <w:rsid w:val="002F54C0"/>
    <w:rsid w:val="00484F88"/>
    <w:rsid w:val="00607A49"/>
    <w:rsid w:val="00A366DB"/>
    <w:rsid w:val="00A4652E"/>
    <w:rsid w:val="00C671B4"/>
    <w:rsid w:val="00E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2018-08-17T08:10:00Z</dcterms:created>
  <dcterms:modified xsi:type="dcterms:W3CDTF">2018-08-17T08:53:00Z</dcterms:modified>
</cp:coreProperties>
</file>